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16D9" w:rsidRPr="009C7BDA" w:rsidRDefault="005A2F18" w:rsidP="005A2F18">
      <w:pPr>
        <w:spacing w:after="0" w:line="240" w:lineRule="auto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>
        <w:rPr>
          <w:rFonts w:ascii="Arial" w:hAnsi="Arial" w:cs="Arial"/>
        </w:rPr>
        <w:t xml:space="preserve"> </w:t>
      </w:r>
      <w:r w:rsidR="00C453E8" w:rsidRPr="00C453E8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Нижегородские загадки - 2 2 дня1 ночь</w:t>
      </w:r>
    </w:p>
    <w:p w:rsidR="004D16D9" w:rsidRPr="004B1F4D" w:rsidRDefault="004D16D9" w:rsidP="004D16D9">
      <w:pPr>
        <w:tabs>
          <w:tab w:val="left" w:pos="0"/>
        </w:tabs>
        <w:spacing w:after="0" w:line="240" w:lineRule="auto"/>
        <w:ind w:right="-143"/>
        <w:rPr>
          <w:rFonts w:ascii="Arial" w:hAnsi="Arial" w:cs="Arial"/>
        </w:rPr>
      </w:pPr>
    </w:p>
    <w:p w:rsidR="004D16D9" w:rsidRPr="003938A8" w:rsidRDefault="004D16D9" w:rsidP="00AD05BB">
      <w:pPr>
        <w:pStyle w:val="a3"/>
        <w:jc w:val="right"/>
        <w:rPr>
          <w:rFonts w:ascii="Arial" w:hAnsi="Arial" w:cs="Arial"/>
          <w:b/>
          <w:i/>
          <w:sz w:val="24"/>
          <w:szCs w:val="24"/>
        </w:rPr>
      </w:pPr>
      <w:r w:rsidRPr="003938A8">
        <w:rPr>
          <w:rFonts w:ascii="Arial" w:hAnsi="Arial" w:cs="Arial"/>
          <w:b/>
          <w:sz w:val="24"/>
          <w:szCs w:val="24"/>
        </w:rPr>
        <w:t>Нижний Новгород —</w:t>
      </w:r>
      <w:r w:rsidR="00501ABD" w:rsidRPr="003938A8">
        <w:rPr>
          <w:rFonts w:ascii="Arial" w:hAnsi="Arial" w:cs="Arial"/>
          <w:b/>
          <w:sz w:val="24"/>
          <w:szCs w:val="24"/>
        </w:rPr>
        <w:t xml:space="preserve"> </w:t>
      </w:r>
      <w:r w:rsidR="003E417D" w:rsidRPr="003938A8">
        <w:rPr>
          <w:rFonts w:ascii="Arial" w:hAnsi="Arial" w:cs="Arial"/>
          <w:b/>
          <w:sz w:val="24"/>
          <w:szCs w:val="24"/>
        </w:rPr>
        <w:t>Шереметевский замок —</w:t>
      </w:r>
      <w:r w:rsidR="00AD05BB" w:rsidRPr="003938A8">
        <w:rPr>
          <w:rFonts w:ascii="Arial" w:hAnsi="Arial" w:cs="Arial"/>
          <w:b/>
          <w:sz w:val="24"/>
          <w:szCs w:val="24"/>
        </w:rPr>
        <w:t xml:space="preserve"> О</w:t>
      </w:r>
      <w:r w:rsidR="00145E35" w:rsidRPr="003938A8">
        <w:rPr>
          <w:rFonts w:ascii="Arial" w:hAnsi="Arial" w:cs="Arial"/>
          <w:b/>
          <w:sz w:val="24"/>
          <w:szCs w:val="24"/>
        </w:rPr>
        <w:t xml:space="preserve">з. </w:t>
      </w:r>
      <w:proofErr w:type="spellStart"/>
      <w:r w:rsidR="00145E35" w:rsidRPr="003938A8">
        <w:rPr>
          <w:rFonts w:ascii="Arial" w:hAnsi="Arial" w:cs="Arial"/>
          <w:b/>
          <w:sz w:val="24"/>
          <w:szCs w:val="24"/>
        </w:rPr>
        <w:t>Светлояр</w:t>
      </w:r>
      <w:proofErr w:type="spellEnd"/>
      <w:r w:rsidR="00857B4C" w:rsidRPr="003938A8">
        <w:rPr>
          <w:rFonts w:ascii="Arial" w:hAnsi="Arial" w:cs="Arial"/>
          <w:b/>
          <w:i/>
          <w:color w:val="000000"/>
          <w:sz w:val="24"/>
          <w:szCs w:val="24"/>
          <w:shd w:val="clear" w:color="auto" w:fill="FFFFFF"/>
        </w:rPr>
        <w:t xml:space="preserve"> </w:t>
      </w:r>
      <w:r w:rsidR="00AD05BB" w:rsidRPr="003938A8">
        <w:rPr>
          <w:rFonts w:ascii="Arial" w:hAnsi="Arial" w:cs="Arial"/>
          <w:b/>
          <w:sz w:val="24"/>
          <w:szCs w:val="24"/>
        </w:rPr>
        <w:t>—</w:t>
      </w:r>
      <w:r w:rsidR="00857B4C" w:rsidRPr="003938A8">
        <w:rPr>
          <w:rFonts w:ascii="Arial" w:hAnsi="Arial" w:cs="Arial"/>
          <w:b/>
          <w:sz w:val="24"/>
          <w:szCs w:val="24"/>
        </w:rPr>
        <w:t xml:space="preserve"> </w:t>
      </w:r>
      <w:r w:rsidR="00501ABD" w:rsidRPr="003938A8">
        <w:rPr>
          <w:rFonts w:ascii="Arial" w:hAnsi="Arial" w:cs="Arial"/>
          <w:b/>
          <w:sz w:val="24"/>
          <w:szCs w:val="24"/>
        </w:rPr>
        <w:t>Нижний Новгород</w:t>
      </w:r>
      <w:r w:rsidR="003F5592" w:rsidRPr="003938A8">
        <w:rPr>
          <w:rFonts w:ascii="Arial" w:hAnsi="Arial" w:cs="Arial"/>
          <w:b/>
          <w:sz w:val="24"/>
          <w:szCs w:val="24"/>
        </w:rPr>
        <w:t xml:space="preserve"> — </w:t>
      </w:r>
      <w:r w:rsidR="00501ABD" w:rsidRPr="003938A8">
        <w:rPr>
          <w:rFonts w:ascii="Arial" w:hAnsi="Arial" w:cs="Arial"/>
          <w:b/>
          <w:sz w:val="24"/>
          <w:szCs w:val="24"/>
        </w:rPr>
        <w:t>Нижегородский Кремль</w:t>
      </w:r>
      <w:r w:rsidR="003F5592" w:rsidRPr="003938A8">
        <w:rPr>
          <w:rFonts w:ascii="Arial" w:hAnsi="Arial" w:cs="Arial"/>
          <w:b/>
          <w:sz w:val="24"/>
          <w:szCs w:val="24"/>
        </w:rPr>
        <w:t xml:space="preserve"> — </w:t>
      </w:r>
      <w:r w:rsidR="00501ABD" w:rsidRPr="003938A8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Вознесенский Печерский мужской монастырь</w:t>
      </w:r>
      <w:r w:rsidR="00501ABD" w:rsidRPr="003938A8">
        <w:rPr>
          <w:rFonts w:ascii="Arial" w:hAnsi="Arial" w:cs="Arial"/>
          <w:b/>
          <w:sz w:val="24"/>
          <w:szCs w:val="24"/>
        </w:rPr>
        <w:t xml:space="preserve"> </w:t>
      </w:r>
      <w:r w:rsidR="003F5592" w:rsidRPr="003938A8">
        <w:rPr>
          <w:rFonts w:ascii="Arial" w:hAnsi="Arial" w:cs="Arial"/>
          <w:b/>
          <w:sz w:val="24"/>
          <w:szCs w:val="24"/>
        </w:rPr>
        <w:t>—</w:t>
      </w:r>
      <w:r w:rsidR="003F5592" w:rsidRPr="003938A8">
        <w:rPr>
          <w:rFonts w:ascii="Arial" w:hAnsi="Arial" w:cs="Arial"/>
          <w:b/>
          <w:sz w:val="24"/>
          <w:szCs w:val="24"/>
          <w:shd w:val="clear" w:color="auto" w:fill="FFFFFF"/>
        </w:rPr>
        <w:t xml:space="preserve"> </w:t>
      </w:r>
      <w:r w:rsidR="003938A8" w:rsidRPr="003938A8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Канатная </w:t>
      </w:r>
      <w:bookmarkStart w:id="0" w:name="_GoBack"/>
      <w:bookmarkEnd w:id="0"/>
      <w:r w:rsidR="003938A8" w:rsidRPr="003938A8">
        <w:rPr>
          <w:rFonts w:ascii="Arial" w:hAnsi="Arial" w:cs="Arial"/>
          <w:b/>
          <w:bCs/>
          <w:sz w:val="24"/>
          <w:szCs w:val="24"/>
          <w:shd w:val="clear" w:color="auto" w:fill="FFFFFF"/>
        </w:rPr>
        <w:t>дорога</w:t>
      </w:r>
      <w:r w:rsidR="003F5592" w:rsidRPr="003938A8">
        <w:rPr>
          <w:rFonts w:ascii="Arial" w:hAnsi="Arial" w:cs="Arial"/>
          <w:b/>
          <w:sz w:val="24"/>
          <w:szCs w:val="24"/>
          <w:shd w:val="clear" w:color="auto" w:fill="FFFFFF"/>
        </w:rPr>
        <w:t xml:space="preserve"> </w:t>
      </w:r>
      <w:r w:rsidR="003E417D" w:rsidRPr="003938A8">
        <w:rPr>
          <w:rFonts w:ascii="Arial" w:hAnsi="Arial" w:cs="Arial"/>
          <w:b/>
          <w:sz w:val="24"/>
          <w:szCs w:val="24"/>
        </w:rPr>
        <w:t xml:space="preserve">— </w:t>
      </w:r>
      <w:r w:rsidR="00AD05BB" w:rsidRPr="003938A8">
        <w:rPr>
          <w:rFonts w:ascii="Arial" w:hAnsi="Arial" w:cs="Arial"/>
          <w:b/>
          <w:sz w:val="24"/>
          <w:szCs w:val="24"/>
        </w:rPr>
        <w:t>Нижний Новгород*</w:t>
      </w:r>
    </w:p>
    <w:p w:rsidR="004D16D9" w:rsidRDefault="004D16D9" w:rsidP="004D16D9">
      <w:pPr>
        <w:tabs>
          <w:tab w:val="left" w:pos="0"/>
        </w:tabs>
        <w:spacing w:after="0" w:line="240" w:lineRule="auto"/>
        <w:ind w:right="-143"/>
        <w:jc w:val="right"/>
        <w:rPr>
          <w:rFonts w:ascii="Arial" w:hAnsi="Arial" w:cs="Arial"/>
          <w:b/>
        </w:rPr>
      </w:pPr>
    </w:p>
    <w:p w:rsidR="004D16D9" w:rsidRDefault="004D16D9" w:rsidP="004D16D9">
      <w:pPr>
        <w:tabs>
          <w:tab w:val="left" w:pos="0"/>
        </w:tabs>
        <w:spacing w:after="0" w:line="240" w:lineRule="auto"/>
        <w:ind w:right="-143"/>
        <w:jc w:val="right"/>
        <w:rPr>
          <w:rFonts w:ascii="Arial" w:hAnsi="Arial" w:cs="Arial"/>
          <w:b/>
        </w:rPr>
      </w:pPr>
      <w:r w:rsidRPr="001E59BD">
        <w:rPr>
          <w:rFonts w:ascii="Arial" w:hAnsi="Arial" w:cs="Arial"/>
          <w:b/>
        </w:rPr>
        <w:t>Сборный тур для индивидуальных туристов</w:t>
      </w:r>
      <w:r>
        <w:rPr>
          <w:rFonts w:ascii="Arial" w:hAnsi="Arial" w:cs="Arial"/>
          <w:b/>
        </w:rPr>
        <w:t xml:space="preserve"> </w:t>
      </w:r>
    </w:p>
    <w:p w:rsidR="004D16D9" w:rsidRPr="00FD11A6" w:rsidRDefault="004D16D9" w:rsidP="004D16D9">
      <w:pPr>
        <w:tabs>
          <w:tab w:val="left" w:pos="0"/>
        </w:tabs>
        <w:spacing w:after="0" w:line="240" w:lineRule="auto"/>
        <w:ind w:right="-143"/>
        <w:rPr>
          <w:rFonts w:ascii="Arial" w:hAnsi="Arial" w:cs="Arial"/>
          <w:b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0"/>
        <w:gridCol w:w="9326"/>
      </w:tblGrid>
      <w:tr w:rsidR="004D16D9" w:rsidRPr="001D79FA" w:rsidTr="00533555">
        <w:trPr>
          <w:trHeight w:val="699"/>
        </w:trPr>
        <w:tc>
          <w:tcPr>
            <w:tcW w:w="880" w:type="dxa"/>
            <w:tcBorders>
              <w:bottom w:val="single" w:sz="4" w:space="0" w:color="auto"/>
            </w:tcBorders>
            <w:vAlign w:val="center"/>
          </w:tcPr>
          <w:p w:rsidR="004D16D9" w:rsidRDefault="004D16D9" w:rsidP="007A7401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D16D9" w:rsidRPr="001D79FA" w:rsidRDefault="004D16D9" w:rsidP="007A7401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1D79FA">
              <w:rPr>
                <w:rFonts w:ascii="Arial" w:hAnsi="Arial" w:cs="Arial"/>
                <w:b/>
                <w:sz w:val="18"/>
                <w:szCs w:val="18"/>
              </w:rPr>
              <w:t xml:space="preserve">1 день  </w:t>
            </w:r>
          </w:p>
          <w:p w:rsidR="004D16D9" w:rsidRPr="001D79FA" w:rsidRDefault="004D16D9" w:rsidP="007A7401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326" w:type="dxa"/>
            <w:tcBorders>
              <w:bottom w:val="single" w:sz="4" w:space="0" w:color="auto"/>
            </w:tcBorders>
            <w:vAlign w:val="center"/>
          </w:tcPr>
          <w:p w:rsidR="00501ABD" w:rsidRDefault="00C453E8" w:rsidP="00C453E8">
            <w:pPr>
              <w:pStyle w:val="a3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501AB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6:45 - встреча в центральном зале Московского вокзала справа от главного выхода в город около магазина «Роспечать»</w:t>
            </w:r>
            <w:r w:rsidR="00501AB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.</w:t>
            </w:r>
          </w:p>
          <w:p w:rsidR="00533555" w:rsidRDefault="00C453E8" w:rsidP="00C453E8">
            <w:pPr>
              <w:pStyle w:val="a3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501AB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br/>
              <w:t xml:space="preserve">Экскурсия по </w:t>
            </w:r>
            <w:proofErr w:type="spellStart"/>
            <w:r w:rsidRPr="00501AB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Шереметевскому</w:t>
            </w:r>
            <w:proofErr w:type="spellEnd"/>
            <w:r w:rsidRPr="00501AB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 xml:space="preserve"> замку</w:t>
            </w:r>
            <w:r w:rsidR="00501AB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.</w:t>
            </w:r>
            <w:r w:rsidRPr="00501ABD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501ABD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Замок Шереметева называют «жемчужиной Поволжья». С зубчатыми башнями и цветными витражами, он похож на средневековый и привлекает своей своеобразной красотой. Этот замок удивителен, прежде всего, своей родословной. Его владельцами были Василий Петрович и Ольга Дмитриевна Шереметевы — потомки известного рода. Ольга приходилась родной сестрой Михаилу Скобелеву — генералу, знаменитому герою </w:t>
            </w:r>
            <w:proofErr w:type="spellStart"/>
            <w:r w:rsidRPr="00501ABD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Шипки</w:t>
            </w:r>
            <w:proofErr w:type="spellEnd"/>
            <w:r w:rsidRPr="00501ABD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. Замок, возведенный по проекту немецкого архитектора Рудольфа Мюллера в стиле поздней неоготики, имеет также черты готического, восточного, романского и древнерусского стилей. Сочетание красного и черного кирпича с белокаменными деталями просто завораживает. Южный вход ведет в зимний сад со стеклянным куполом. Комнаты замка имели собственное назначение. Среди них известный кабинет генерала Скобелева с богатейшей коллекцией оружия. Интерьер другого зала, исполненного в восточном стиле, напоминал персидский. В нем сохранились цветные мраморные колонны, привезенные из Италии, на инструктированном цветном мраморном полу — арабские росписи. Есть также Картинная галерея, Дубовая комната. Как правило, все бывшие господские комнаты связывали между собой специальные переходы с винтовыми лестницами. В усадьбе Шереметевых большая парковая зона, на её территории находится Михайло-Архангельский собор, который восхищает своей архитектурой и убранством.</w:t>
            </w:r>
            <w:r w:rsidRPr="00501ABD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501ABD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501AB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Свободное время для питания</w:t>
            </w:r>
            <w:r w:rsidR="00501AB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.</w:t>
            </w:r>
            <w:r w:rsidRPr="00501AB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br/>
            </w:r>
            <w:r w:rsidRPr="00501AB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br/>
              <w:t>Переезд в с. Владимирское.</w:t>
            </w:r>
            <w:r w:rsidRPr="00501AB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br/>
            </w:r>
            <w:r w:rsidRPr="00501AB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br/>
              <w:t xml:space="preserve">Озеро </w:t>
            </w:r>
            <w:proofErr w:type="spellStart"/>
            <w:r w:rsidRPr="00501AB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Светлояр</w:t>
            </w:r>
            <w:proofErr w:type="spellEnd"/>
            <w:r w:rsidRPr="00501ABD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 – это один из самых фантастических уголков Нижегородской области, памятник природы федерального значения. Его глубина достигает 36 метров, это самое глубокое озеро Нижегородской области. Ученые до сих пор не могут определиться с точным происхождением объекта. Одна из легенд – это загадочное погружение града Китежа, который упорно противостоял войскам хана. Вы можете обойти озеро, загадав желание, погулять по территории или просто искупаться.</w:t>
            </w:r>
            <w:r w:rsidRPr="00501ABD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501ABD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501AB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21:00 – ориентировочное возвращение в Нижний Новгород, заселение в гостиницу</w:t>
            </w:r>
            <w:r w:rsidR="00501AB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.</w:t>
            </w:r>
          </w:p>
          <w:p w:rsidR="00501ABD" w:rsidRPr="00501ABD" w:rsidRDefault="00501ABD" w:rsidP="00C453E8">
            <w:pPr>
              <w:pStyle w:val="a3"/>
              <w:rPr>
                <w:b/>
                <w:sz w:val="18"/>
                <w:szCs w:val="18"/>
              </w:rPr>
            </w:pPr>
          </w:p>
        </w:tc>
      </w:tr>
      <w:tr w:rsidR="009C7BDA" w:rsidRPr="001D79FA" w:rsidTr="007A7401">
        <w:trPr>
          <w:trHeight w:val="1266"/>
        </w:trPr>
        <w:tc>
          <w:tcPr>
            <w:tcW w:w="880" w:type="dxa"/>
            <w:tcBorders>
              <w:bottom w:val="single" w:sz="4" w:space="0" w:color="auto"/>
            </w:tcBorders>
            <w:vAlign w:val="center"/>
          </w:tcPr>
          <w:p w:rsidR="009C7BDA" w:rsidRPr="009C7BDA" w:rsidRDefault="009C7BDA" w:rsidP="007A7401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 день</w:t>
            </w:r>
          </w:p>
        </w:tc>
        <w:tc>
          <w:tcPr>
            <w:tcW w:w="9326" w:type="dxa"/>
            <w:tcBorders>
              <w:bottom w:val="single" w:sz="4" w:space="0" w:color="auto"/>
            </w:tcBorders>
            <w:vAlign w:val="center"/>
          </w:tcPr>
          <w:p w:rsidR="00C453E8" w:rsidRDefault="00501ABD" w:rsidP="00C453E8">
            <w:pPr>
              <w:pStyle w:val="a3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 xml:space="preserve">Завтрак </w:t>
            </w:r>
            <w:r w:rsidR="00C453E8" w:rsidRPr="00C453E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в гостинице</w:t>
            </w:r>
            <w:r w:rsidR="00C453E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.</w:t>
            </w:r>
          </w:p>
          <w:p w:rsidR="00501ABD" w:rsidRDefault="00C453E8" w:rsidP="00C453E8">
            <w:pPr>
              <w:pStyle w:val="a3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C453E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br/>
              <w:t>11:45 – сбор в холле гостиницы на экскурсию (возможно изменение времени сбора на экскурсию. Время уточняется при встрече)</w:t>
            </w:r>
          </w:p>
          <w:p w:rsidR="00501ABD" w:rsidRDefault="00C453E8" w:rsidP="00C453E8">
            <w:pPr>
              <w:pStyle w:val="a3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C453E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br/>
              <w:t>Автобусно-пешеходная обзорная экскурсия по Нижнему Новгороду </w:t>
            </w:r>
            <w:r w:rsidRPr="00C453E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(продолжительность 4,5 </w:t>
            </w:r>
            <w:proofErr w:type="gramStart"/>
            <w:r w:rsidRPr="00C453E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часа)</w:t>
            </w:r>
            <w:r w:rsidRPr="00C453E8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C453E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Во</w:t>
            </w:r>
            <w:proofErr w:type="gramEnd"/>
            <w:r w:rsidRPr="00C453E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время обзорной автобусно-пешеходной экскурсии по Нижнему Новгороду вы познакомитесь с историей города, основанного восемь веков назад. Вы увидите основные достопримечательности Нижнего Новгорода: Чкаловскую лестницу, собор Александра Невского, памятник М.Горькому и др., посетите Строгановскую (Рождественскую) церковь, памятник архитектуры ХVII века.</w:t>
            </w:r>
            <w:r w:rsidRPr="00C453E8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C453E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Вы проедете по историческим улочкам, сохранившим красоту и былое величие: Малой Покровской, Рождественской, Ильинской, Верхневолжской и Нижневолжской набережным, посетите площади Минина и Пожарского, М.Горького, Сенную и др., побываете на смотровых площадках, откуда открываются «захватывающие дух» виды на заречную часть города. В Нижнем Новгороде самая высокая набережная Волги, и каждый может насладиться прекрасным видом на Волжские просторы.</w:t>
            </w:r>
            <w:r w:rsidRPr="00C453E8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C453E8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C453E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После автобусной части экскурсии вы совершите увлекательную </w:t>
            </w:r>
            <w:r w:rsidRPr="00C453E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пешеходную прогулку по Нижегородскому Кремлю</w:t>
            </w:r>
            <w:r w:rsidRPr="00C453E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. Это уникальное военно-инженерное сооружение начала XVI в., которое являлось одним из важнейших элементов в обороне города. За всю историю существования он ни разу не был захвачен, несмотря на многочисленные попытки. Здесь расположен старейший Нижегородский Собор – Михайло-Архангельский (памятник архитектуры ХVII века), именно в нем захоронен прах великого нижегородца Козьмы Минина. С Волги ансамбль Нижегородского Кремля напоминает «каменное ожерелье, наброшенное на склоны дятловых гор</w:t>
            </w:r>
            <w:proofErr w:type="gramStart"/>
            <w:r w:rsidRPr="00C453E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».</w:t>
            </w:r>
            <w:r w:rsidRPr="00C453E8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C453E8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C453E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Далее</w:t>
            </w:r>
            <w:proofErr w:type="gramEnd"/>
            <w:r w:rsidRPr="00C453E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вас ожидает </w:t>
            </w:r>
            <w:r w:rsidRPr="00C453E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экскурсия в Вознесенский Печерский мужской монастырь</w:t>
            </w:r>
            <w:r w:rsidRPr="00C453E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. Монастырь был основан в 1328 году. Богатая история ставит этот объект в число главных достопримечательностей города и страны, этот объект охраняется на федеральном уровне. Сегодня ансамбль монастыря занимает более 5 гектар и включает в себя 5 храмов, колокольню и архиерейские палаты. Колокольня монастыря - это редкий тип древнерусских звонниц ХVI века, и за время своего существования приобрела большой наклон подобно Пизанской башни. В стенах монастыря был составлен древнейший из летописных сводов Лаврентьевская летопись.</w:t>
            </w:r>
            <w:r w:rsidRPr="00C453E8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C453E8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br/>
            </w:r>
            <w:r w:rsidRPr="00C453E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Завершится экскурсионная программа </w:t>
            </w:r>
            <w:r w:rsidRPr="00C453E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прогулкой по канатной дороге</w:t>
            </w:r>
            <w:r w:rsidRPr="00C453E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 по маршруту Нижний Новгород – Бор – Нижний Новгород (по кругу без выхода</w:t>
            </w:r>
            <w:proofErr w:type="gramStart"/>
            <w:r w:rsidRPr="00C453E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) .</w:t>
            </w:r>
            <w:proofErr w:type="gramEnd"/>
            <w:r w:rsidRPr="00C453E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Эта дорога примечательна по многим причинам. Во-первых, она обладает самым большим в Европе безопорным пролётом над водной поверхностью (главным руслом Волги) - длиной около 800 метров. Во-вторых, с самой высокой точки открываются великолепные виды на Нижний Новгород и заливные луга Борской поймы. В-третьих, дорог такого масштаба в средней полосе России до этого никогда не строилось.</w:t>
            </w:r>
            <w:r w:rsidRPr="00C453E8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C453E8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C453E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Экскурсия заканчивается на канатной дороге - свободное время, до ж/д вокзала туристы добираются самостоятельно</w:t>
            </w:r>
            <w:r w:rsidR="00501AB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.</w:t>
            </w:r>
          </w:p>
          <w:p w:rsidR="00501ABD" w:rsidRPr="00501ABD" w:rsidRDefault="00501ABD" w:rsidP="00C453E8">
            <w:pPr>
              <w:pStyle w:val="a3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4D16D9" w:rsidRPr="001D79FA" w:rsidTr="00857B4C">
        <w:trPr>
          <w:trHeight w:val="170"/>
        </w:trPr>
        <w:tc>
          <w:tcPr>
            <w:tcW w:w="10206" w:type="dxa"/>
            <w:gridSpan w:val="2"/>
            <w:tcBorders>
              <w:bottom w:val="single" w:sz="4" w:space="0" w:color="auto"/>
            </w:tcBorders>
            <w:vAlign w:val="center"/>
          </w:tcPr>
          <w:p w:rsidR="005A2F18" w:rsidRDefault="004D16D9" w:rsidP="00C453E8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A2F18">
              <w:rPr>
                <w:rFonts w:ascii="Arial" w:hAnsi="Arial" w:cs="Arial"/>
                <w:b/>
                <w:sz w:val="18"/>
                <w:szCs w:val="18"/>
              </w:rPr>
              <w:lastRenderedPageBreak/>
              <w:t xml:space="preserve">В стоимость входит: </w:t>
            </w:r>
          </w:p>
          <w:p w:rsidR="00C453E8" w:rsidRDefault="00C453E8" w:rsidP="00C453E8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C453E8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экскурсионное обслуживание</w:t>
            </w:r>
          </w:p>
          <w:p w:rsidR="00C453E8" w:rsidRPr="00C453E8" w:rsidRDefault="00C453E8" w:rsidP="00C453E8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C453E8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транспортное обслуживание</w:t>
            </w:r>
          </w:p>
          <w:p w:rsidR="00C453E8" w:rsidRPr="00C453E8" w:rsidRDefault="00C453E8" w:rsidP="00C453E8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C453E8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проживание в гостинице «REDDY 3*» или «CORT INN 4*»</w:t>
            </w:r>
          </w:p>
          <w:p w:rsidR="00C453E8" w:rsidRPr="00C453E8" w:rsidRDefault="00C453E8" w:rsidP="00C453E8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завтрак</w:t>
            </w:r>
            <w:r w:rsidRPr="00C453E8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 шведский стол</w:t>
            </w:r>
          </w:p>
          <w:p w:rsidR="00C453E8" w:rsidRPr="00C453E8" w:rsidRDefault="00C453E8" w:rsidP="00C453E8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C453E8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входные билеты в музеи по программе</w:t>
            </w:r>
          </w:p>
          <w:p w:rsidR="00C453E8" w:rsidRPr="005A2F18" w:rsidRDefault="00C453E8" w:rsidP="00C453E8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D16D9" w:rsidRPr="001D79FA" w:rsidTr="007A7401">
        <w:trPr>
          <w:trHeight w:val="70"/>
        </w:trPr>
        <w:tc>
          <w:tcPr>
            <w:tcW w:w="10206" w:type="dxa"/>
            <w:gridSpan w:val="2"/>
            <w:vAlign w:val="center"/>
          </w:tcPr>
          <w:p w:rsidR="004D16D9" w:rsidRDefault="004D16D9" w:rsidP="005A2F18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1D79F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Документы: </w:t>
            </w:r>
            <w:r>
              <w:rPr>
                <w:rFonts w:ascii="Arial" w:hAnsi="Arial" w:cs="Arial"/>
                <w:bCs/>
                <w:sz w:val="18"/>
                <w:szCs w:val="18"/>
              </w:rPr>
              <w:t>паспорт, ваучер, страховой медицинский полис, для детей – свидетельство о рождении.</w:t>
            </w:r>
          </w:p>
          <w:p w:rsidR="005A2F18" w:rsidRPr="001D79FA" w:rsidRDefault="005A2F18" w:rsidP="005A2F1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7E5A59">
              <w:rPr>
                <w:rFonts w:ascii="Arial" w:hAnsi="Arial" w:cs="Arial"/>
                <w:b/>
                <w:sz w:val="18"/>
                <w:szCs w:val="18"/>
              </w:rPr>
              <w:t>Заселение в гостиницу несовершеннолетних граждан, не достигших 14-летнего возраста</w:t>
            </w:r>
            <w:r w:rsidRPr="007E5A59">
              <w:rPr>
                <w:rFonts w:ascii="Arial" w:hAnsi="Arial" w:cs="Arial"/>
                <w:sz w:val="18"/>
                <w:szCs w:val="18"/>
              </w:rPr>
              <w:t>, осуществляется на основании документов, удостоверяющих личность, находящихся вместе с ними родителей (усыновителей, опекунов), сопровождающего лица (лиц), при условии предоставления таким сопровождающим лицом (лицами) согласия законных представителей (одного из них), а также свидетельств о рождении этих несовершеннолетних (лиц старше 14 лет с паспорт РФ).</w:t>
            </w:r>
          </w:p>
        </w:tc>
      </w:tr>
      <w:tr w:rsidR="004D16D9" w:rsidRPr="001D79FA" w:rsidTr="007A7401">
        <w:tc>
          <w:tcPr>
            <w:tcW w:w="10206" w:type="dxa"/>
            <w:gridSpan w:val="2"/>
            <w:vAlign w:val="center"/>
          </w:tcPr>
          <w:p w:rsidR="004D16D9" w:rsidRPr="00E710DB" w:rsidRDefault="004D16D9" w:rsidP="007A7401">
            <w:pPr>
              <w:pStyle w:val="font8"/>
              <w:spacing w:before="0" w:after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1D79F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Примечание: </w:t>
            </w:r>
            <w:r>
              <w:rPr>
                <w:rFonts w:ascii="Arial" w:hAnsi="Arial" w:cs="Arial"/>
                <w:sz w:val="18"/>
                <w:szCs w:val="18"/>
              </w:rPr>
              <w:t>К</w:t>
            </w:r>
            <w:r w:rsidRPr="001E59BD">
              <w:rPr>
                <w:rFonts w:ascii="Arial" w:hAnsi="Arial" w:cs="Arial"/>
                <w:sz w:val="18"/>
                <w:szCs w:val="18"/>
              </w:rPr>
              <w:t>омпания оставляет за собой право вносить изменения в последовательность выполнения программы без изменения объема предоставляемых услуг</w:t>
            </w:r>
            <w:r w:rsidRPr="00067614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5B6305">
              <w:rPr>
                <w:rFonts w:ascii="Arial" w:hAnsi="Arial" w:cs="Arial"/>
                <w:sz w:val="18"/>
                <w:szCs w:val="18"/>
              </w:rPr>
              <w:t>возможна замена экскурсий на равноценные).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E59BD">
              <w:rPr>
                <w:rFonts w:ascii="Arial" w:hAnsi="Arial" w:cs="Arial"/>
                <w:sz w:val="18"/>
                <w:szCs w:val="18"/>
              </w:rPr>
              <w:t>Продолжительность ее отдельных элементов может меняться накануне выезда и в процессе выполнения тура. Элементы программы, зависящие от погодно-климатических условий и неподконтрольных организатору действий служб и организаций (дорожных, местной администрации и т.п.) могут быть исключены из программы, исходя из реальной обстановки на маршруте.</w:t>
            </w:r>
          </w:p>
        </w:tc>
      </w:tr>
      <w:tr w:rsidR="004D16D9" w:rsidRPr="001D79FA" w:rsidTr="007A7401">
        <w:tc>
          <w:tcPr>
            <w:tcW w:w="10206" w:type="dxa"/>
            <w:gridSpan w:val="2"/>
            <w:vAlign w:val="center"/>
          </w:tcPr>
          <w:p w:rsidR="004D16D9" w:rsidRPr="001D79FA" w:rsidRDefault="004D16D9" w:rsidP="007A7401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1D79FA">
              <w:rPr>
                <w:rFonts w:ascii="Arial" w:hAnsi="Arial" w:cs="Arial"/>
                <w:b/>
                <w:sz w:val="18"/>
                <w:szCs w:val="18"/>
              </w:rPr>
              <w:t xml:space="preserve">Расчетный час: </w:t>
            </w:r>
            <w:r>
              <w:rPr>
                <w:rFonts w:ascii="Arial" w:hAnsi="Arial" w:cs="Arial"/>
                <w:sz w:val="18"/>
                <w:szCs w:val="18"/>
              </w:rPr>
              <w:t>по программе тура</w:t>
            </w:r>
          </w:p>
        </w:tc>
      </w:tr>
      <w:tr w:rsidR="005A2F18" w:rsidRPr="001D79FA" w:rsidTr="007A7401">
        <w:tc>
          <w:tcPr>
            <w:tcW w:w="10206" w:type="dxa"/>
            <w:gridSpan w:val="2"/>
            <w:vAlign w:val="center"/>
          </w:tcPr>
          <w:p w:rsidR="005A2F18" w:rsidRDefault="005A2F18" w:rsidP="005A2F1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Особенности: </w:t>
            </w:r>
          </w:p>
          <w:p w:rsidR="005A2F18" w:rsidRDefault="005A2F18" w:rsidP="005A2F1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A2F18" w:rsidRPr="005A2F18" w:rsidRDefault="005A2F18" w:rsidP="005A2F18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5A2F18">
              <w:rPr>
                <w:rFonts w:ascii="Arial" w:hAnsi="Arial" w:cs="Arial"/>
                <w:b/>
                <w:color w:val="FF0000"/>
                <w:sz w:val="18"/>
                <w:szCs w:val="18"/>
              </w:rPr>
              <w:t>Условия аннуляции</w:t>
            </w:r>
            <w:r>
              <w:rPr>
                <w:rFonts w:ascii="Arial" w:hAnsi="Arial" w:cs="Arial"/>
                <w:b/>
                <w:color w:val="FF0000"/>
                <w:sz w:val="18"/>
                <w:szCs w:val="18"/>
              </w:rPr>
              <w:t>:</w:t>
            </w:r>
          </w:p>
          <w:p w:rsidR="005A2F18" w:rsidRPr="005A2F18" w:rsidRDefault="005A2F18" w:rsidP="005A2F1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5A2F18">
              <w:rPr>
                <w:rFonts w:ascii="Arial" w:hAnsi="Arial" w:cs="Arial"/>
                <w:b/>
                <w:sz w:val="18"/>
                <w:szCs w:val="18"/>
              </w:rPr>
              <w:t>При отмене за 30 дней и более - без удержаний;</w:t>
            </w:r>
          </w:p>
          <w:p w:rsidR="005A2F18" w:rsidRPr="005A2F18" w:rsidRDefault="005A2F18" w:rsidP="005A2F1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5A2F18">
              <w:rPr>
                <w:rFonts w:ascii="Arial" w:hAnsi="Arial" w:cs="Arial"/>
                <w:b/>
                <w:sz w:val="18"/>
                <w:szCs w:val="18"/>
              </w:rPr>
              <w:t xml:space="preserve">При отмене менее 30 дней - удерживается </w:t>
            </w:r>
            <w:proofErr w:type="spellStart"/>
            <w:r w:rsidRPr="005A2F18">
              <w:rPr>
                <w:rFonts w:ascii="Arial" w:hAnsi="Arial" w:cs="Arial"/>
                <w:b/>
                <w:sz w:val="18"/>
                <w:szCs w:val="18"/>
              </w:rPr>
              <w:t>фпз</w:t>
            </w:r>
            <w:proofErr w:type="spellEnd"/>
            <w:r w:rsidRPr="005A2F18">
              <w:rPr>
                <w:rFonts w:ascii="Arial" w:hAnsi="Arial" w:cs="Arial"/>
                <w:b/>
                <w:sz w:val="18"/>
                <w:szCs w:val="18"/>
              </w:rPr>
              <w:t xml:space="preserve"> оператора.</w:t>
            </w:r>
          </w:p>
          <w:p w:rsidR="005A2F18" w:rsidRPr="005A2F18" w:rsidRDefault="005A2F18" w:rsidP="005A2F18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5A2F18"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На праздничные заезды (уточнять при бронировании тура) </w:t>
            </w:r>
          </w:p>
          <w:p w:rsidR="005A2F18" w:rsidRPr="005A2F18" w:rsidRDefault="005A2F18" w:rsidP="005A2F1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5A2F18" w:rsidRPr="005A2F18" w:rsidRDefault="005A2F18" w:rsidP="005A2F18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5A2F18"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Условия оплаты: </w:t>
            </w:r>
          </w:p>
          <w:p w:rsidR="005A2F18" w:rsidRPr="005A2F18" w:rsidRDefault="005A2F18" w:rsidP="005A2F1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5A2F18">
              <w:rPr>
                <w:rFonts w:ascii="Arial" w:hAnsi="Arial" w:cs="Arial"/>
                <w:b/>
                <w:sz w:val="18"/>
                <w:szCs w:val="18"/>
              </w:rPr>
              <w:t>Пред</w:t>
            </w:r>
            <w:r w:rsidR="009C7BDA">
              <w:rPr>
                <w:rFonts w:ascii="Arial" w:hAnsi="Arial" w:cs="Arial"/>
                <w:b/>
                <w:sz w:val="18"/>
                <w:szCs w:val="18"/>
              </w:rPr>
              <w:t>оплата в размере 30% - в течение</w:t>
            </w:r>
            <w:r w:rsidRPr="005A2F18">
              <w:rPr>
                <w:rFonts w:ascii="Arial" w:hAnsi="Arial" w:cs="Arial"/>
                <w:b/>
                <w:sz w:val="18"/>
                <w:szCs w:val="18"/>
              </w:rPr>
              <w:t xml:space="preserve"> 5 дней с момента подтверждения заявки; </w:t>
            </w:r>
          </w:p>
          <w:p w:rsidR="005A2F18" w:rsidRPr="005A2F18" w:rsidRDefault="005A2F18" w:rsidP="005A2F1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5A2F18">
              <w:rPr>
                <w:rFonts w:ascii="Arial" w:hAnsi="Arial" w:cs="Arial"/>
                <w:b/>
                <w:sz w:val="18"/>
                <w:szCs w:val="18"/>
              </w:rPr>
              <w:t xml:space="preserve">Доплата за 2 недели до начала тура. </w:t>
            </w:r>
          </w:p>
          <w:p w:rsidR="005A2F18" w:rsidRDefault="005A2F18" w:rsidP="005A2F18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5A2F18">
              <w:rPr>
                <w:rFonts w:ascii="Arial" w:hAnsi="Arial" w:cs="Arial"/>
                <w:b/>
                <w:color w:val="FF0000"/>
                <w:sz w:val="18"/>
                <w:szCs w:val="18"/>
              </w:rPr>
              <w:t>На праздничные заезды (уточнять при бронировании тура)</w:t>
            </w:r>
          </w:p>
          <w:p w:rsidR="00266E56" w:rsidRDefault="00266E56" w:rsidP="005A2F18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  <w:p w:rsidR="00266E56" w:rsidRPr="00C453E8" w:rsidRDefault="00C453E8" w:rsidP="005A2F1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C453E8">
              <w:rPr>
                <w:rFonts w:ascii="Arial" w:hAnsi="Arial" w:cs="Arial"/>
                <w:b/>
                <w:color w:val="000000"/>
                <w:sz w:val="18"/>
                <w:szCs w:val="18"/>
                <w:shd w:val="clear" w:color="auto" w:fill="FFFFFF"/>
              </w:rPr>
              <w:t>Цена на 1-ого человека в трёхместном номере в гостинице «REDDY 3*» – 15500 рублей.</w:t>
            </w:r>
          </w:p>
          <w:p w:rsidR="00C453E8" w:rsidRPr="00C453E8" w:rsidRDefault="00C453E8" w:rsidP="005A2F1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C453E8">
              <w:rPr>
                <w:rFonts w:ascii="Arial" w:hAnsi="Arial" w:cs="Arial"/>
                <w:b/>
                <w:color w:val="000000"/>
                <w:sz w:val="18"/>
                <w:szCs w:val="18"/>
                <w:shd w:val="clear" w:color="auto" w:fill="FFFFFF"/>
              </w:rPr>
              <w:t>Цена на 1-ого человека в трёхместном номере в гостинице «CORT INN 4*» – 18850 рублей.</w:t>
            </w:r>
          </w:p>
          <w:p w:rsidR="005A2F18" w:rsidRPr="005A2F18" w:rsidRDefault="005A2F18" w:rsidP="005A2F1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4D16D9" w:rsidRDefault="004D16D9" w:rsidP="004D16D9"/>
    <w:p w:rsidR="004D16D9" w:rsidRDefault="004D16D9" w:rsidP="004D16D9"/>
    <w:p w:rsidR="004D16D9" w:rsidRDefault="004D16D9" w:rsidP="004D16D9"/>
    <w:p w:rsidR="004D16D9" w:rsidRDefault="004D16D9" w:rsidP="004D16D9"/>
    <w:p w:rsidR="004D16D9" w:rsidRDefault="004D16D9" w:rsidP="004D16D9"/>
    <w:p w:rsidR="004D16D9" w:rsidRDefault="004D16D9" w:rsidP="004D16D9"/>
    <w:p w:rsidR="004D16D9" w:rsidRDefault="004D16D9" w:rsidP="004D16D9"/>
    <w:p w:rsidR="00DC7038" w:rsidRDefault="00DC7038"/>
    <w:sectPr w:rsidR="00DC7038" w:rsidSect="00FD448B">
      <w:pgSz w:w="11906" w:h="16838"/>
      <w:pgMar w:top="680" w:right="851" w:bottom="68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775B13"/>
    <w:multiLevelType w:val="hybridMultilevel"/>
    <w:tmpl w:val="520AB0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6D9"/>
    <w:rsid w:val="00021A26"/>
    <w:rsid w:val="00145E35"/>
    <w:rsid w:val="00147305"/>
    <w:rsid w:val="00162D56"/>
    <w:rsid w:val="00266E56"/>
    <w:rsid w:val="002F4B57"/>
    <w:rsid w:val="003938A8"/>
    <w:rsid w:val="003E417D"/>
    <w:rsid w:val="003F5592"/>
    <w:rsid w:val="004D16D9"/>
    <w:rsid w:val="00501ABD"/>
    <w:rsid w:val="00502C0A"/>
    <w:rsid w:val="00533555"/>
    <w:rsid w:val="005A2F18"/>
    <w:rsid w:val="007508E5"/>
    <w:rsid w:val="00857B4C"/>
    <w:rsid w:val="0088068D"/>
    <w:rsid w:val="00954CD4"/>
    <w:rsid w:val="009C7BDA"/>
    <w:rsid w:val="00AD05BB"/>
    <w:rsid w:val="00B730DE"/>
    <w:rsid w:val="00C4411B"/>
    <w:rsid w:val="00C453E8"/>
    <w:rsid w:val="00C66E60"/>
    <w:rsid w:val="00DC7038"/>
    <w:rsid w:val="00E13C87"/>
    <w:rsid w:val="00F13DA5"/>
    <w:rsid w:val="00F817D0"/>
    <w:rsid w:val="00FF0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72AB08-0371-406E-B71F-20ACFFB45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16D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8">
    <w:name w:val="font_8"/>
    <w:basedOn w:val="a"/>
    <w:rsid w:val="004D16D9"/>
    <w:pPr>
      <w:autoSpaceDN w:val="0"/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C66E60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rsid w:val="00021A2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53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86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CB7561-309C-482D-A34F-5A39ED3B91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4E0DD2A-9F7A-496D-A5C5-49A9B11A24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3B4702A-E6C4-406A-9BE4-35983F525D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1061</Words>
  <Characters>6052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Шуртакова Ольга Александровна</cp:lastModifiedBy>
  <cp:revision>30</cp:revision>
  <dcterms:created xsi:type="dcterms:W3CDTF">2023-08-25T07:20:00Z</dcterms:created>
  <dcterms:modified xsi:type="dcterms:W3CDTF">2026-09-28T10:31:00Z</dcterms:modified>
</cp:coreProperties>
</file>